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0952F1" w:rsidP="003560E2">
            <w:pPr>
              <w:spacing w:before="40"/>
              <w:rPr>
                <w:rFonts w:ascii="Arial" w:hAnsi="Arial" w:cs="Arial"/>
                <w:sz w:val="16"/>
                <w:szCs w:val="16"/>
              </w:rPr>
            </w:pPr>
            <w:r>
              <w:rPr>
                <w:rFonts w:ascii="Arial" w:hAnsi="Arial" w:cs="Arial"/>
                <w:color w:val="0000FF"/>
                <w:sz w:val="16"/>
                <w:szCs w:val="16"/>
              </w:rPr>
              <w:t>43001-112/2021</w:t>
            </w:r>
            <w:r w:rsidR="00ED3A74">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0952F1" w:rsidP="003560E2">
            <w:pPr>
              <w:spacing w:before="40"/>
              <w:rPr>
                <w:rFonts w:ascii="Arial" w:hAnsi="Arial" w:cs="Arial"/>
                <w:sz w:val="16"/>
                <w:szCs w:val="16"/>
              </w:rPr>
            </w:pPr>
            <w:r>
              <w:rPr>
                <w:rFonts w:ascii="Arial" w:hAnsi="Arial" w:cs="Arial"/>
                <w:color w:val="0000FF"/>
                <w:sz w:val="16"/>
                <w:szCs w:val="16"/>
              </w:rPr>
              <w:t>D-37/21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A25096" w:rsidP="003560E2">
            <w:pPr>
              <w:spacing w:before="40"/>
              <w:rPr>
                <w:rFonts w:ascii="Arial" w:hAnsi="Arial" w:cs="Arial"/>
                <w:sz w:val="16"/>
                <w:szCs w:val="16"/>
              </w:rPr>
            </w:pPr>
            <w:r>
              <w:rPr>
                <w:rFonts w:ascii="Arial" w:hAnsi="Arial" w:cs="Arial"/>
                <w:color w:val="0000FF"/>
                <w:sz w:val="16"/>
                <w:szCs w:val="16"/>
              </w:rPr>
              <w:t>19</w:t>
            </w:r>
            <w:r w:rsidR="000952F1">
              <w:rPr>
                <w:rFonts w:ascii="Arial" w:hAnsi="Arial" w:cs="Arial"/>
                <w:color w:val="0000FF"/>
                <w:sz w:val="16"/>
                <w:szCs w:val="16"/>
              </w:rPr>
              <w:t>.04.2021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0952F1" w:rsidP="003560E2">
            <w:pPr>
              <w:spacing w:before="40"/>
              <w:rPr>
                <w:rFonts w:ascii="Arial" w:hAnsi="Arial" w:cs="Arial"/>
                <w:sz w:val="16"/>
                <w:szCs w:val="16"/>
              </w:rPr>
            </w:pPr>
            <w:r>
              <w:rPr>
                <w:rFonts w:ascii="Arial" w:hAnsi="Arial" w:cs="Arial"/>
                <w:color w:val="0000FF"/>
                <w:sz w:val="16"/>
                <w:szCs w:val="16"/>
              </w:rPr>
              <w:t>2431-21-000465/0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0952F1" w:rsidP="003560E2">
            <w:pPr>
              <w:pStyle w:val="EndnoteText"/>
              <w:jc w:val="center"/>
              <w:rPr>
                <w:rFonts w:ascii="Times New Roman" w:hAnsi="Times New Roman"/>
                <w:b/>
                <w:sz w:val="22"/>
              </w:rPr>
            </w:pPr>
            <w:r>
              <w:rPr>
                <w:rFonts w:ascii="Times New Roman" w:hAnsi="Times New Roman"/>
                <w:b/>
                <w:sz w:val="22"/>
              </w:rPr>
              <w:t>Izgradnja kolesarske poti ob R3-726-/1321 Renkovci-Črenšovci od km 0+120 do km 0+605 in razširitev obstoječe kolesarske poti od km 0+615 do km 0+780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D3A74" w:rsidRPr="00ED3A74" w:rsidRDefault="00ED3A74" w:rsidP="00ED3A74">
      <w:pPr>
        <w:pStyle w:val="BodyText2"/>
        <w:widowControl w:val="0"/>
        <w:spacing w:line="254" w:lineRule="atLeast"/>
        <w:jc w:val="left"/>
        <w:rPr>
          <w:rFonts w:ascii="Tahoma" w:hAnsi="Tahoma" w:cs="Tahoma"/>
          <w:b/>
          <w:color w:val="333333"/>
          <w:sz w:val="22"/>
          <w:szCs w:val="22"/>
        </w:rPr>
      </w:pPr>
      <w:r w:rsidRPr="00ED3A74">
        <w:rPr>
          <w:rFonts w:ascii="Tahoma" w:hAnsi="Tahoma" w:cs="Tahoma"/>
          <w:b/>
          <w:color w:val="333333"/>
          <w:sz w:val="22"/>
          <w:szCs w:val="22"/>
        </w:rPr>
        <w:t>JN002043/2021-W01 - D-37/21; Izgradnja kolesarske poti ob R3-726-/1321 Renkovci-Črenšovci od km 0+120 do km 0+605 in razširitev obstoječe kolesarske poti od km 0+615 do km 0+780, datum objave: 02.04.2021</w:t>
      </w:r>
    </w:p>
    <w:p w:rsidR="00ED3A74" w:rsidRPr="00ED3A74" w:rsidRDefault="00ED3A74" w:rsidP="00ED3A74">
      <w:pPr>
        <w:pStyle w:val="BodyText2"/>
        <w:widowControl w:val="0"/>
        <w:spacing w:line="254" w:lineRule="atLeast"/>
        <w:jc w:val="left"/>
        <w:rPr>
          <w:rFonts w:ascii="Tahoma" w:hAnsi="Tahoma" w:cs="Tahoma"/>
          <w:b/>
          <w:color w:val="333333"/>
          <w:sz w:val="22"/>
          <w:szCs w:val="22"/>
        </w:rPr>
      </w:pPr>
      <w:r w:rsidRPr="00ED3A74">
        <w:rPr>
          <w:rFonts w:ascii="Tahoma" w:hAnsi="Tahoma" w:cs="Tahoma"/>
          <w:b/>
          <w:color w:val="333333"/>
          <w:sz w:val="22"/>
          <w:szCs w:val="22"/>
        </w:rPr>
        <w:t>Datum prejema: 09.04.2021   11:50</w:t>
      </w:r>
    </w:p>
    <w:p w:rsidR="00ED3A74" w:rsidRPr="00ED3A74" w:rsidRDefault="00ED3A74" w:rsidP="00ED3A74">
      <w:pPr>
        <w:pStyle w:val="BodyText2"/>
        <w:widowControl w:val="0"/>
        <w:spacing w:line="254" w:lineRule="atLeast"/>
        <w:jc w:val="left"/>
        <w:rPr>
          <w:rFonts w:ascii="Tahoma" w:hAnsi="Tahoma" w:cs="Tahoma"/>
          <w:b/>
          <w:color w:val="333333"/>
          <w:sz w:val="22"/>
          <w:szCs w:val="22"/>
        </w:rPr>
      </w:pPr>
    </w:p>
    <w:p w:rsidR="00ED3A74" w:rsidRPr="00ED3A74" w:rsidRDefault="00ED3A74" w:rsidP="00ED3A74">
      <w:pPr>
        <w:pStyle w:val="BodyText2"/>
        <w:widowControl w:val="0"/>
        <w:spacing w:line="254" w:lineRule="atLeast"/>
        <w:jc w:val="left"/>
        <w:rPr>
          <w:rFonts w:ascii="Tahoma" w:hAnsi="Tahoma" w:cs="Tahoma"/>
          <w:sz w:val="22"/>
          <w:szCs w:val="22"/>
        </w:rPr>
      </w:pPr>
      <w:r w:rsidRPr="00ED3A74">
        <w:rPr>
          <w:rFonts w:ascii="Tahoma" w:hAnsi="Tahoma" w:cs="Tahoma"/>
          <w:color w:val="333333"/>
          <w:sz w:val="22"/>
          <w:szCs w:val="22"/>
        </w:rPr>
        <w:t>Izvedba pomožnega TK jaška v skladu s projektnimi pogoji upravljavca = 3 kos</w:t>
      </w:r>
      <w:r w:rsidRPr="00ED3A74">
        <w:rPr>
          <w:rFonts w:ascii="Tahoma" w:hAnsi="Tahoma" w:cs="Tahoma"/>
          <w:color w:val="333333"/>
          <w:sz w:val="22"/>
          <w:szCs w:val="22"/>
        </w:rPr>
        <w:br/>
        <w:t xml:space="preserve">(prosimo, če naročnik objavi dimenzije, ker je premalo podatkov). </w:t>
      </w:r>
      <w:r w:rsidRPr="00ED3A74">
        <w:rPr>
          <w:rFonts w:ascii="Tahoma" w:hAnsi="Tahoma" w:cs="Tahoma"/>
          <w:color w:val="333333"/>
          <w:sz w:val="22"/>
          <w:szCs w:val="22"/>
        </w:rPr>
        <w:br/>
      </w:r>
      <w:r w:rsidRPr="00ED3A74">
        <w:rPr>
          <w:rFonts w:ascii="Tahoma" w:hAnsi="Tahoma" w:cs="Tahoma"/>
          <w:color w:val="333333"/>
          <w:sz w:val="22"/>
          <w:szCs w:val="22"/>
        </w:rPr>
        <w:br/>
        <w:t>Izvedba TK jaška dimenzije 1.2/1.2/1.2 v skladu s projektnimi pogoji upravljavca = 2 kos</w:t>
      </w:r>
      <w:r w:rsidRPr="00ED3A74">
        <w:rPr>
          <w:rFonts w:ascii="Tahoma" w:hAnsi="Tahoma" w:cs="Tahoma"/>
          <w:color w:val="333333"/>
          <w:sz w:val="22"/>
          <w:szCs w:val="22"/>
        </w:rPr>
        <w:br/>
        <w:t>(ali imajo ti jaški odprtino za LTŽ pokrov)</w:t>
      </w:r>
    </w:p>
    <w:p w:rsidR="00E813F4" w:rsidRPr="00ED3A74" w:rsidRDefault="00E813F4" w:rsidP="00ED3A74">
      <w:pPr>
        <w:widowControl w:val="0"/>
        <w:spacing w:before="60" w:line="254" w:lineRule="atLeast"/>
        <w:ind w:left="357"/>
        <w:jc w:val="both"/>
        <w:rPr>
          <w:sz w:val="22"/>
        </w:rPr>
      </w:pPr>
    </w:p>
    <w:p w:rsidR="00E813F4" w:rsidRPr="00ED3A74" w:rsidRDefault="00E813F4" w:rsidP="00E813F4">
      <w:pPr>
        <w:pStyle w:val="BodyText2"/>
        <w:rPr>
          <w:rFonts w:ascii="Times New Roman" w:hAnsi="Times New Roman"/>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A25096" w:rsidRPr="00A25096" w:rsidRDefault="00A25096" w:rsidP="00A25096">
      <w:pPr>
        <w:pStyle w:val="ListParagraph"/>
        <w:widowControl w:val="0"/>
        <w:spacing w:before="60" w:line="254" w:lineRule="atLeast"/>
        <w:ind w:left="360"/>
        <w:jc w:val="both"/>
        <w:rPr>
          <w:rFonts w:ascii="Tahoma" w:hAnsi="Tahoma" w:cs="Tahoma"/>
          <w:sz w:val="22"/>
        </w:rPr>
      </w:pPr>
      <w:r w:rsidRPr="00A25096">
        <w:rPr>
          <w:rFonts w:ascii="Tahoma" w:hAnsi="Tahoma" w:cs="Tahoma"/>
          <w:sz w:val="22"/>
        </w:rPr>
        <w:t>Na območju kolesarske steze se nahajajo pomožni jaški za potrebe TK vodov, sicer pred profilom P8, za profilom P14 in pred profilom P21. Jaški so označeni na priloženih situacijah. Detajl jaškov je razviden iz priloženih skic.</w:t>
      </w:r>
    </w:p>
    <w:p w:rsidR="00A25096" w:rsidRPr="00A25096" w:rsidRDefault="00A25096" w:rsidP="00A25096">
      <w:pPr>
        <w:pStyle w:val="ListParagraph"/>
        <w:widowControl w:val="0"/>
        <w:spacing w:before="60" w:line="254" w:lineRule="atLeast"/>
        <w:ind w:left="360"/>
        <w:jc w:val="both"/>
        <w:rPr>
          <w:rFonts w:ascii="Tahoma" w:hAnsi="Tahoma" w:cs="Tahoma"/>
          <w:sz w:val="22"/>
        </w:rPr>
      </w:pPr>
    </w:p>
    <w:p w:rsidR="00A25096" w:rsidRPr="00A25096" w:rsidRDefault="00A25096" w:rsidP="00A25096">
      <w:pPr>
        <w:pStyle w:val="ListParagraph"/>
        <w:widowControl w:val="0"/>
        <w:spacing w:before="60" w:line="254" w:lineRule="atLeast"/>
        <w:ind w:left="360"/>
        <w:jc w:val="both"/>
        <w:rPr>
          <w:rFonts w:ascii="Tahoma" w:hAnsi="Tahoma" w:cs="Tahoma"/>
          <w:sz w:val="22"/>
        </w:rPr>
      </w:pPr>
      <w:r w:rsidRPr="00A25096">
        <w:rPr>
          <w:rFonts w:ascii="Tahoma" w:hAnsi="Tahoma" w:cs="Tahoma"/>
          <w:sz w:val="22"/>
        </w:rPr>
        <w:t>Glavna TK jaška dim. 1,2/1,2/1,2 m imajo odprtino za LTŽ pokrov. Detajl izvedbe jaška je razviden iz priložene skice.</w:t>
      </w:r>
    </w:p>
    <w:p w:rsidR="00E813F4" w:rsidRPr="00A9293C" w:rsidRDefault="00E813F4" w:rsidP="00A25096">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F1" w:rsidRDefault="000952F1">
      <w:r>
        <w:separator/>
      </w:r>
    </w:p>
  </w:endnote>
  <w:endnote w:type="continuationSeparator" w:id="0">
    <w:p w:rsidR="000952F1" w:rsidRDefault="0009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F1" w:rsidRDefault="00095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952F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952F1" w:rsidRPr="00643501">
      <w:rPr>
        <w:noProof/>
        <w:lang w:eastAsia="sl-SI"/>
      </w:rPr>
      <w:drawing>
        <wp:inline distT="0" distB="0" distL="0" distR="0">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0952F1"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0952F1" w:rsidRPr="00CF74F9">
      <w:rPr>
        <w:noProof/>
        <w:lang w:eastAsia="sl-SI"/>
      </w:rPr>
      <w:drawing>
        <wp:inline distT="0" distB="0" distL="0" distR="0">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F1" w:rsidRDefault="000952F1">
      <w:r>
        <w:separator/>
      </w:r>
    </w:p>
  </w:footnote>
  <w:footnote w:type="continuationSeparator" w:id="0">
    <w:p w:rsidR="000952F1" w:rsidRDefault="0009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F1" w:rsidRDefault="00095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F1" w:rsidRDefault="00095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952F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F1"/>
    <w:rsid w:val="000646A9"/>
    <w:rsid w:val="000952F1"/>
    <w:rsid w:val="001836BB"/>
    <w:rsid w:val="00216549"/>
    <w:rsid w:val="002507C2"/>
    <w:rsid w:val="00290551"/>
    <w:rsid w:val="003133A6"/>
    <w:rsid w:val="003560E2"/>
    <w:rsid w:val="003579C0"/>
    <w:rsid w:val="00424A5A"/>
    <w:rsid w:val="0044323F"/>
    <w:rsid w:val="004B34B5"/>
    <w:rsid w:val="00556816"/>
    <w:rsid w:val="00634B0D"/>
    <w:rsid w:val="00637BE6"/>
    <w:rsid w:val="009B1FD9"/>
    <w:rsid w:val="00A05C73"/>
    <w:rsid w:val="00A17575"/>
    <w:rsid w:val="00A25096"/>
    <w:rsid w:val="00AD3747"/>
    <w:rsid w:val="00DB7CDA"/>
    <w:rsid w:val="00E51016"/>
    <w:rsid w:val="00E66D5B"/>
    <w:rsid w:val="00E813F4"/>
    <w:rsid w:val="00EA1375"/>
    <w:rsid w:val="00ED3A74"/>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2D1DB2"/>
  <w15:chartTrackingRefBased/>
  <w15:docId w15:val="{C4B17B01-F8F1-4A6B-A6AB-F78F2048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A2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174</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2021-04-09T10:00:00Z</dcterms:created>
  <dcterms:modified xsi:type="dcterms:W3CDTF">2021-04-19T12:42:00Z</dcterms:modified>
</cp:coreProperties>
</file>